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E6F5" w14:textId="77777777" w:rsidR="00DC671C" w:rsidRDefault="00000000">
      <w:pPr>
        <w:pStyle w:val="Title"/>
        <w:jc w:val="center"/>
      </w:pPr>
      <w:r>
        <w:t>General Terms and Conditions - Neutral Version</w:t>
      </w:r>
    </w:p>
    <w:p w14:paraId="3DF7016F" w14:textId="77777777" w:rsidR="00DC671C" w:rsidRDefault="00000000">
      <w:pPr>
        <w:pStyle w:val="Heading2"/>
      </w:pPr>
      <w:r>
        <w:t>Table of Contents:</w:t>
      </w:r>
    </w:p>
    <w:p w14:paraId="47FED8E7" w14:textId="77777777" w:rsidR="00DC671C" w:rsidRDefault="00000000">
      <w:pPr>
        <w:pStyle w:val="ListBullet"/>
      </w:pPr>
      <w:r>
        <w:t>Article 1 - Definitions</w:t>
      </w:r>
    </w:p>
    <w:p w14:paraId="16D3E259" w14:textId="77777777" w:rsidR="00DC671C" w:rsidRDefault="00000000">
      <w:pPr>
        <w:pStyle w:val="ListBullet"/>
      </w:pPr>
      <w:r>
        <w:t>Article 2 - Identity of the Entrepreneur</w:t>
      </w:r>
    </w:p>
    <w:p w14:paraId="599F2E4C" w14:textId="77777777" w:rsidR="00DC671C" w:rsidRDefault="00000000">
      <w:pPr>
        <w:pStyle w:val="ListBullet"/>
      </w:pPr>
      <w:r>
        <w:t>Article 3 - Applicability</w:t>
      </w:r>
    </w:p>
    <w:p w14:paraId="4ABFFBC4" w14:textId="77777777" w:rsidR="00DC671C" w:rsidRDefault="00000000">
      <w:pPr>
        <w:pStyle w:val="ListBullet"/>
      </w:pPr>
      <w:r>
        <w:t>Article 4 - The Offer</w:t>
      </w:r>
    </w:p>
    <w:p w14:paraId="422A6618" w14:textId="77777777" w:rsidR="00DC671C" w:rsidRDefault="00000000">
      <w:pPr>
        <w:pStyle w:val="ListBullet"/>
      </w:pPr>
      <w:r>
        <w:t>Article 5 - The Agreement</w:t>
      </w:r>
    </w:p>
    <w:p w14:paraId="6F9B8307" w14:textId="77777777" w:rsidR="00DC671C" w:rsidRDefault="00000000">
      <w:pPr>
        <w:pStyle w:val="ListBullet"/>
      </w:pPr>
      <w:r>
        <w:t>Article 6 - Right of Withdrawal</w:t>
      </w:r>
    </w:p>
    <w:p w14:paraId="3BFE9B5B" w14:textId="77777777" w:rsidR="00DC671C" w:rsidRDefault="00000000">
      <w:pPr>
        <w:pStyle w:val="ListBullet"/>
      </w:pPr>
      <w:r>
        <w:t>Article 7 - Consumer Obligations During the Reflection Period</w:t>
      </w:r>
    </w:p>
    <w:p w14:paraId="319AB69F" w14:textId="77777777" w:rsidR="00DC671C" w:rsidRDefault="00000000">
      <w:pPr>
        <w:pStyle w:val="ListBullet"/>
      </w:pPr>
      <w:r>
        <w:t>Article 8 - Exercise of the Right of Withdrawal by the Consumer and Costs Thereof</w:t>
      </w:r>
    </w:p>
    <w:p w14:paraId="175CACF5" w14:textId="77777777" w:rsidR="00DC671C" w:rsidRDefault="00000000">
      <w:pPr>
        <w:pStyle w:val="ListBullet"/>
      </w:pPr>
      <w:r>
        <w:t>Article 9 - Obligations of the Entrepreneur Upon Withdrawal</w:t>
      </w:r>
    </w:p>
    <w:p w14:paraId="5963F983" w14:textId="77777777" w:rsidR="00DC671C" w:rsidRDefault="00000000">
      <w:pPr>
        <w:pStyle w:val="ListBullet"/>
      </w:pPr>
      <w:r>
        <w:t>Article 10 - Exclusion of the Right of Withdrawal</w:t>
      </w:r>
    </w:p>
    <w:p w14:paraId="6B67ED81" w14:textId="77777777" w:rsidR="00DC671C" w:rsidRDefault="00000000">
      <w:pPr>
        <w:pStyle w:val="ListBullet"/>
      </w:pPr>
      <w:r>
        <w:t>Article 11 - The Price</w:t>
      </w:r>
    </w:p>
    <w:p w14:paraId="0D0F62AE" w14:textId="77777777" w:rsidR="00DC671C" w:rsidRDefault="00000000">
      <w:pPr>
        <w:pStyle w:val="ListBullet"/>
      </w:pPr>
      <w:r>
        <w:t>Article 12 - Performance of the Agreement and Extended Warranty</w:t>
      </w:r>
    </w:p>
    <w:p w14:paraId="22496795" w14:textId="77777777" w:rsidR="00DC671C" w:rsidRDefault="00000000">
      <w:pPr>
        <w:pStyle w:val="ListBullet"/>
      </w:pPr>
      <w:r>
        <w:t>Article 13 - Delivery and Execution</w:t>
      </w:r>
    </w:p>
    <w:p w14:paraId="751785B5" w14:textId="77777777" w:rsidR="00DC671C" w:rsidRDefault="00000000">
      <w:pPr>
        <w:pStyle w:val="ListBullet"/>
      </w:pPr>
      <w:r>
        <w:t>Article 14 - Contracts of a Lasting Nature: Duration, Termination and Renewal</w:t>
      </w:r>
    </w:p>
    <w:p w14:paraId="22717501" w14:textId="77777777" w:rsidR="00DC671C" w:rsidRDefault="00000000">
      <w:pPr>
        <w:pStyle w:val="ListBullet"/>
      </w:pPr>
      <w:r>
        <w:t>Article 15 - Payment</w:t>
      </w:r>
    </w:p>
    <w:p w14:paraId="75A271C4" w14:textId="77777777" w:rsidR="00DC671C" w:rsidRDefault="00000000">
      <w:pPr>
        <w:pStyle w:val="ListBullet"/>
      </w:pPr>
      <w:r>
        <w:t>Article 16 - Complaints Procedure</w:t>
      </w:r>
    </w:p>
    <w:p w14:paraId="73F35433" w14:textId="77777777" w:rsidR="00DC671C" w:rsidRDefault="00000000">
      <w:pPr>
        <w:pStyle w:val="ListBullet"/>
      </w:pPr>
      <w:r>
        <w:t>Article 17 - Disputes</w:t>
      </w:r>
    </w:p>
    <w:p w14:paraId="58F22D39" w14:textId="77777777" w:rsidR="00DC671C" w:rsidRDefault="00000000">
      <w:pPr>
        <w:pStyle w:val="ListBullet"/>
      </w:pPr>
      <w:r>
        <w:t>Article 18 - Supplementary or Divergent Provisions</w:t>
      </w:r>
    </w:p>
    <w:p w14:paraId="5DBDD7EB" w14:textId="77777777" w:rsidR="00DC671C" w:rsidRDefault="00000000">
      <w:pPr>
        <w:pStyle w:val="Heading2"/>
      </w:pPr>
      <w:r>
        <w:t>Article 1 - Definitions</w:t>
      </w:r>
    </w:p>
    <w:p w14:paraId="57114802" w14:textId="77777777" w:rsidR="00DC671C" w:rsidRDefault="00000000">
      <w:r>
        <w:t>In these terms and conditions, the following is understood as:</w:t>
      </w:r>
    </w:p>
    <w:p w14:paraId="4D04554F" w14:textId="77777777" w:rsidR="00DC671C" w:rsidRDefault="00000000">
      <w:r>
        <w:t>Supplementary Agreement: an agreement whereby the consumer acquires products, digital content and/or services in connection with a distance agreement, and these items, digital content and/or services are supplied by the entrepreneur or by a third party based on an arrangement between that third party and the entrepreneur;</w:t>
      </w:r>
    </w:p>
    <w:p w14:paraId="3A4996B5" w14:textId="77777777" w:rsidR="00DC671C" w:rsidRDefault="00000000">
      <w:r>
        <w:t>Reflection Period: the period within which the consumer can exercise his right of withdrawal;</w:t>
      </w:r>
    </w:p>
    <w:p w14:paraId="342783E2" w14:textId="77777777" w:rsidR="00DC671C" w:rsidRDefault="00000000">
      <w:r>
        <w:t>Consumer: the natural person who does not act for purposes related to his commercial, business, professional or employment activities;</w:t>
      </w:r>
    </w:p>
    <w:p w14:paraId="6AFB3EAE" w14:textId="77777777" w:rsidR="00DC671C" w:rsidRDefault="00000000">
      <w:r>
        <w:t>Day: calendar day;</w:t>
      </w:r>
    </w:p>
    <w:p w14:paraId="43A08149" w14:textId="77777777" w:rsidR="00DC671C" w:rsidRDefault="00000000">
      <w:r>
        <w:t>Digital Content: data produced and supplied in digital form;</w:t>
      </w:r>
    </w:p>
    <w:p w14:paraId="7F8CB2E5" w14:textId="77777777" w:rsidR="00DC671C" w:rsidRDefault="00000000">
      <w:r>
        <w:lastRenderedPageBreak/>
        <w:t>Contract of Lasting Nature: an agreement intended for the regular supply of goods, services and/or digital content for a specified period;</w:t>
      </w:r>
    </w:p>
    <w:p w14:paraId="53B7F22D" w14:textId="77777777" w:rsidR="00DC671C" w:rsidRDefault="00000000">
      <w:r>
        <w:t>Durable Medium: any tool - including email - that enables the consumer or entrepreneur to store information addressed to him personally in a way that permits future consultation or use for a period suited to the purpose for which the information is intended, and that allows for unchanged reproduction of the stored information;</w:t>
      </w:r>
    </w:p>
    <w:p w14:paraId="52D29345" w14:textId="77777777" w:rsidR="00DC671C" w:rsidRDefault="00000000">
      <w:r>
        <w:t>Right of Withdrawal: the consumer's ability to cancel the distance agreement within the reflection period;</w:t>
      </w:r>
    </w:p>
    <w:p w14:paraId="73689F9F" w14:textId="77777777" w:rsidR="00DC671C" w:rsidRDefault="00000000">
      <w:r>
        <w:t>Entrepreneur: the natural or legal person who offers products, (access to) digital content and/or services to consumers at a distance;</w:t>
      </w:r>
    </w:p>
    <w:p w14:paraId="0FC083A3" w14:textId="77777777" w:rsidR="00DC671C" w:rsidRDefault="00000000">
      <w:r>
        <w:t>Distance Agreement: an agreement concluded between the entrepreneur and the consumer within the framework of an organized system for the distance supply of products, digital content and/or services, whereby, up to and including the conclusion of the agreement, exclusive or partial use is made of one or more techniques for distance communication;</w:t>
      </w:r>
    </w:p>
    <w:p w14:paraId="6786B4D7" w14:textId="77777777" w:rsidR="00DC671C" w:rsidRDefault="00000000">
      <w:r>
        <w:t>Model Withdrawal Form: the European model withdrawal form included in Annex I of these terms and conditions;</w:t>
      </w:r>
    </w:p>
    <w:p w14:paraId="35D497E3" w14:textId="77777777" w:rsidR="00DC671C" w:rsidRDefault="00000000">
      <w:r>
        <w:t>Distance Communication Technique: a means that can be used to conclude an agreement without the consumer and entrepreneur being simultaneously in the same physical location.</w:t>
      </w:r>
    </w:p>
    <w:p w14:paraId="37D3BC01" w14:textId="77777777" w:rsidR="00DC671C" w:rsidRDefault="00000000">
      <w:pPr>
        <w:pStyle w:val="Heading2"/>
      </w:pPr>
      <w:r>
        <w:t>Article 2 - Identity of the Entrepreneur</w:t>
      </w:r>
    </w:p>
    <w:p w14:paraId="50E0325A" w14:textId="77777777" w:rsidR="00DC671C" w:rsidRDefault="00000000">
      <w:r>
        <w:t>S.D. van Dijk (Xtrasign Webdesign - Sole Proprietorship)</w:t>
      </w:r>
    </w:p>
    <w:p w14:paraId="43F8852E" w14:textId="77777777" w:rsidR="00DC671C" w:rsidRDefault="00000000">
      <w:r>
        <w:t>Address: Oliemolen 125, 1622JP Hoorn</w:t>
      </w:r>
    </w:p>
    <w:p w14:paraId="301A116D" w14:textId="77777777" w:rsidR="00DC671C" w:rsidRDefault="00000000">
      <w:r>
        <w:t>Telephone: +31 6 43579669</w:t>
      </w:r>
    </w:p>
    <w:p w14:paraId="731B42A9" w14:textId="0AAF7921" w:rsidR="00DC671C" w:rsidRPr="00004EE7" w:rsidRDefault="00000000" w:rsidP="00004EE7">
      <w:pPr>
        <w:spacing w:line="240" w:lineRule="atLeast"/>
        <w:rPr>
          <w:rFonts w:ascii="Verdana" w:eastAsia="Times New Roman" w:hAnsi="Verdana" w:cs="Times New Roman"/>
          <w:sz w:val="17"/>
          <w:szCs w:val="17"/>
          <w:lang w:val="en-NL" w:eastAsia="en-NL"/>
        </w:rPr>
      </w:pPr>
      <w:r>
        <w:t xml:space="preserve">Email: </w:t>
      </w:r>
      <w:r w:rsidR="00004EE7" w:rsidRPr="00004EE7">
        <w:rPr>
          <w:rFonts w:ascii="Verdana" w:eastAsia="Times New Roman" w:hAnsi="Verdana" w:cs="Times New Roman"/>
          <w:sz w:val="17"/>
          <w:szCs w:val="17"/>
          <w:lang w:val="en-NL" w:eastAsia="en-NL"/>
        </w:rPr>
        <w:t>info@erectionlabs.com</w:t>
      </w:r>
    </w:p>
    <w:p w14:paraId="77D932D8" w14:textId="77777777" w:rsidR="00DC671C" w:rsidRDefault="00000000">
      <w:r>
        <w:t>Chamber of Commerce number: 89457110</w:t>
      </w:r>
    </w:p>
    <w:p w14:paraId="62808692" w14:textId="77777777" w:rsidR="00DC671C" w:rsidRDefault="00000000">
      <w:r>
        <w:t>VAT identification number: NL004730919B49</w:t>
      </w:r>
    </w:p>
    <w:p w14:paraId="77B783D9" w14:textId="77777777" w:rsidR="00DC671C" w:rsidRDefault="00000000">
      <w:r>
        <w:t>If the entrepreneur's activity is subject to a relevant licensing system: details about the supervising authority.</w:t>
      </w:r>
    </w:p>
    <w:p w14:paraId="564A22DA" w14:textId="77777777" w:rsidR="00DC671C" w:rsidRDefault="00000000">
      <w:r>
        <w:t>If the entrepreneur practices a regulated profession:</w:t>
      </w:r>
    </w:p>
    <w:p w14:paraId="7527EB52" w14:textId="77777777" w:rsidR="00DC671C" w:rsidRDefault="00000000">
      <w:pPr>
        <w:pStyle w:val="ListBullet"/>
      </w:pPr>
      <w:r>
        <w:t>the professional association or organization to which he is affiliated;</w:t>
      </w:r>
    </w:p>
    <w:p w14:paraId="177B98BC" w14:textId="77777777" w:rsidR="00DC671C" w:rsidRDefault="00000000">
      <w:pPr>
        <w:pStyle w:val="ListBullet"/>
      </w:pPr>
      <w:r>
        <w:t>the professional title, the place in the EU or European Economic Area where it was granted;</w:t>
      </w:r>
    </w:p>
    <w:p w14:paraId="7B9F2628" w14:textId="77777777" w:rsidR="00DC671C" w:rsidRDefault="00000000">
      <w:pPr>
        <w:pStyle w:val="ListBullet"/>
      </w:pPr>
      <w:r>
        <w:t>a reference to the professional rules applicable in the Netherlands and instructions on where and how these professional rules can be accessed.</w:t>
      </w:r>
    </w:p>
    <w:p w14:paraId="2387BFC6" w14:textId="77777777" w:rsidR="00DC671C" w:rsidRDefault="00000000">
      <w:pPr>
        <w:pStyle w:val="Heading2"/>
      </w:pPr>
      <w:r>
        <w:lastRenderedPageBreak/>
        <w:t>Article 3 - Applicability</w:t>
      </w:r>
    </w:p>
    <w:p w14:paraId="29D4D07E" w14:textId="77777777" w:rsidR="00DC671C" w:rsidRDefault="00000000">
      <w:r>
        <w:t>These general terms and conditions apply to every offer made by the entrepreneur and to every distance agreement concluded between the entrepreneur and consumer.</w:t>
      </w:r>
    </w:p>
    <w:p w14:paraId="644F4923" w14:textId="77777777" w:rsidR="00DC671C" w:rsidRDefault="00000000">
      <w:r>
        <w:t>Before the distance agreement is concluded, the text of these general terms and conditions is made available to the consumer. If this is not reasonably possible, the entrepreneur will indicate, before the distance agreement is concluded, how the general terms and conditions can be inspected at the entrepreneur's premises and that they will be sent free of charge to the consumer upon request.</w:t>
      </w:r>
    </w:p>
    <w:p w14:paraId="50B5BBF9" w14:textId="77777777" w:rsidR="00DC671C" w:rsidRDefault="00000000">
      <w:r>
        <w:t>If the distance agreement is concluded electronically, the text of these general terms and conditions may be made available to the consumer by electronic means in such a way that the consumer can easily store it on a durable medium, notwithstanding the previous paragraph and before the distance agreement is concluded. If this is not reasonably possible, before the distance agreement is concluded, it will be indicated where the general terms and conditions can be accessed electronically and that they will be sent free of charge to the consumer upon request, either electronically or otherwise.</w:t>
      </w:r>
    </w:p>
    <w:p w14:paraId="66F92DC0" w14:textId="77777777" w:rsidR="00DC671C" w:rsidRDefault="00000000">
      <w:r>
        <w:t>If supplementary terms and conditions for specific products or services also apply alongside these general terms and conditions, the second and third paragraphs apply correspondingly, and the consumer may always invoke the applicable provision that is most favorable to him in case of conflicting terms.</w:t>
      </w:r>
    </w:p>
    <w:p w14:paraId="005D06FB" w14:textId="77777777" w:rsidR="00DC671C" w:rsidRDefault="00000000">
      <w:pPr>
        <w:pStyle w:val="Heading2"/>
      </w:pPr>
      <w:r>
        <w:t>Article 4 - The Offer</w:t>
      </w:r>
    </w:p>
    <w:p w14:paraId="0BE171B3" w14:textId="77777777" w:rsidR="00DC671C" w:rsidRDefault="00000000">
      <w:r>
        <w:t>If an offer has a limited validity period or is made subject to conditions, this is explicitly stated in the offer.</w:t>
      </w:r>
    </w:p>
    <w:p w14:paraId="62D3A170" w14:textId="77777777" w:rsidR="00DC671C" w:rsidRDefault="00000000">
      <w:r>
        <w:t>The offer contains a complete and accurate description of the offered products, digital content and/or services. The description is sufficiently detailed to allow the consumer to make a proper assessment of the offer. If the entrepreneur uses images, these are a truthful representation of the offered products, services and/or digital content. Obvious errors or obvious mistakes in the offer do not bind the entrepreneur.</w:t>
      </w:r>
    </w:p>
    <w:p w14:paraId="6BE543DB" w14:textId="77777777" w:rsidR="00DC671C" w:rsidRDefault="00000000">
      <w:r>
        <w:t>Each offer contains such information that it is clear to the consumer what rights and obligations are attached to the acceptance of the offer.</w:t>
      </w:r>
    </w:p>
    <w:p w14:paraId="556914FB" w14:textId="77777777" w:rsidR="00DC671C" w:rsidRDefault="00000000">
      <w:pPr>
        <w:pStyle w:val="Heading2"/>
      </w:pPr>
      <w:r>
        <w:t>Article 5 - The Agreement</w:t>
      </w:r>
    </w:p>
    <w:p w14:paraId="3B56B4BB" w14:textId="77777777" w:rsidR="00DC671C" w:rsidRDefault="00000000">
      <w:r>
        <w:t>The agreement is concluded, subject to the provisions of paragraph 4, at the moment the consumer accepts the offer and meets the conditions stated therein.</w:t>
      </w:r>
    </w:p>
    <w:p w14:paraId="086031B8" w14:textId="77777777" w:rsidR="00DC671C" w:rsidRDefault="00000000">
      <w:r>
        <w:t>If the consumer has accepted the offer electronically, the entrepreneur immediately confirms receipt of this acceptance electronically. As long as the receipt of this acceptance has not been confirmed by the entrepreneur, the consumer may cancel the agreement.</w:t>
      </w:r>
    </w:p>
    <w:p w14:paraId="6D6013C4" w14:textId="77777777" w:rsidR="00DC671C" w:rsidRDefault="00000000">
      <w:r>
        <w:t xml:space="preserve">If the agreement is concluded electronically, the entrepreneur takes appropriate technical and organizational measures to secure the electronic transmission of data and ensures a </w:t>
      </w:r>
      <w:r>
        <w:lastRenderedPageBreak/>
        <w:t>secure web environment. If the consumer can pay electronically, the entrepreneur will take appropriate security measures for this.</w:t>
      </w:r>
    </w:p>
    <w:p w14:paraId="19E341B0" w14:textId="77777777" w:rsidR="00DC671C" w:rsidRDefault="00000000">
      <w:r>
        <w:t>The entrepreneur may - within legal frameworks - investigate whether the consumer can meet his payment obligations, as well as all those facts and factors relevant to a responsible conclusion of the distance agreement. If the entrepreneur has good grounds based on this investigation not to conclude the agreement, he is entitled to refuse an order or request in writing, or to attach special conditions to its execution.</w:t>
      </w:r>
    </w:p>
    <w:p w14:paraId="3E5BBD9A" w14:textId="77777777" w:rsidR="00DC671C" w:rsidRDefault="00000000">
      <w:r>
        <w:t>The entrepreneur will send the following information to the consumer at the latest upon delivery of the product, service or digital content, in writing or in such a way that the consumer can easily store it on a durable medium:</w:t>
      </w:r>
    </w:p>
    <w:p w14:paraId="60858D6B" w14:textId="77777777" w:rsidR="00DC671C" w:rsidRDefault="00000000">
      <w:pPr>
        <w:pStyle w:val="ListBullet"/>
      </w:pPr>
      <w:r>
        <w:t>the business address of the entrepreneur's establishment where the consumer can lodge complaints;</w:t>
      </w:r>
    </w:p>
    <w:p w14:paraId="7E8F1EDB" w14:textId="77777777" w:rsidR="00DC671C" w:rsidRDefault="00000000">
      <w:pPr>
        <w:pStyle w:val="ListBullet"/>
      </w:pPr>
      <w:r>
        <w:t>the conditions under which and the manner in which the consumer can exercise the right of withdrawal, or a clear notification regarding the exclusion of the right of withdrawal;</w:t>
      </w:r>
    </w:p>
    <w:p w14:paraId="539FA15B" w14:textId="77777777" w:rsidR="00DC671C" w:rsidRDefault="00000000">
      <w:pPr>
        <w:pStyle w:val="ListBullet"/>
      </w:pPr>
      <w:r>
        <w:t>information about warranties and existing after-sales service;</w:t>
      </w:r>
    </w:p>
    <w:p w14:paraId="2DFE0C2E" w14:textId="77777777" w:rsidR="00DC671C" w:rsidRDefault="00000000">
      <w:pPr>
        <w:pStyle w:val="ListBullet"/>
      </w:pPr>
      <w:r>
        <w:t>the price including all taxes of the product, service or digital content; where applicable the delivery costs; and the payment, delivery or performance method of the distance agreement;</w:t>
      </w:r>
    </w:p>
    <w:p w14:paraId="06261EAD" w14:textId="77777777" w:rsidR="00DC671C" w:rsidRDefault="00000000">
      <w:pPr>
        <w:pStyle w:val="ListBullet"/>
      </w:pPr>
      <w:r>
        <w:t>the requirements for termination of the agreement if the agreement is for a period longer than one year or is of indefinite duration;</w:t>
      </w:r>
    </w:p>
    <w:p w14:paraId="7F737DC7" w14:textId="77777777" w:rsidR="00DC671C" w:rsidRDefault="00000000">
      <w:pPr>
        <w:pStyle w:val="ListBullet"/>
      </w:pPr>
      <w:r>
        <w:t>if the consumer has a right of withdrawal, the model withdrawal form.</w:t>
      </w:r>
    </w:p>
    <w:p w14:paraId="0CAD3E92" w14:textId="77777777" w:rsidR="00DC671C" w:rsidRDefault="00000000">
      <w:r>
        <w:t>In the case of a contract of lasting nature, the provision in the previous paragraph only applies to the first delivery.</w:t>
      </w:r>
    </w:p>
    <w:p w14:paraId="6D462381" w14:textId="77777777" w:rsidR="00DC671C" w:rsidRDefault="00000000">
      <w:pPr>
        <w:pStyle w:val="Heading2"/>
      </w:pPr>
      <w:r>
        <w:t>Article 6 - Right of Withdrawal</w:t>
      </w:r>
    </w:p>
    <w:p w14:paraId="36CCFC1B" w14:textId="77777777" w:rsidR="00DC671C" w:rsidRDefault="00000000">
      <w:pPr>
        <w:pStyle w:val="ListBullet"/>
      </w:pPr>
      <w:r>
        <w:t>For Products:</w:t>
      </w:r>
    </w:p>
    <w:p w14:paraId="70F0758B" w14:textId="77777777" w:rsidR="00DC671C" w:rsidRDefault="00000000">
      <w:r>
        <w:t>The consumer may cancel an agreement relating to the purchase of a product for a reflection period of at least 14 days without giving any reason. The entrepreneur may ask the consumer for the reason for withdrawal, but cannot oblige the consumer to state his reason(s).</w:t>
      </w:r>
    </w:p>
    <w:p w14:paraId="53DA3840" w14:textId="77777777" w:rsidR="00DC671C" w:rsidRDefault="00000000">
      <w:r>
        <w:t>The reflection period mentioned in paragraph 1 begins on the day after the consumer, or a third party designated in advance by the consumer, who is not the carrier, has received the product, or:</w:t>
      </w:r>
    </w:p>
    <w:p w14:paraId="75ACD8AC" w14:textId="77777777" w:rsidR="00DC671C" w:rsidRDefault="00000000">
      <w:pPr>
        <w:pStyle w:val="ListBullet"/>
      </w:pPr>
      <w:r>
        <w:t>if the consumer has ordered several products in one order: the day on which the consumer, or a third party designated by him, has received the last product. The entrepreneur may, provided he has clearly informed the consumer of this before the ordering process, refuse an order of several products with different delivery times.</w:t>
      </w:r>
    </w:p>
    <w:p w14:paraId="03012E22" w14:textId="77777777" w:rsidR="00DC671C" w:rsidRDefault="00000000">
      <w:pPr>
        <w:pStyle w:val="ListBullet"/>
      </w:pPr>
      <w:r>
        <w:lastRenderedPageBreak/>
        <w:t>if the delivery of a product consists of different shipments or parts: the day on which the consumer, or a third party designated by him, has received the last shipment or the last part;</w:t>
      </w:r>
    </w:p>
    <w:p w14:paraId="5F537457" w14:textId="77777777" w:rsidR="00DC671C" w:rsidRDefault="00000000">
      <w:pPr>
        <w:pStyle w:val="ListBullet"/>
      </w:pPr>
      <w:r>
        <w:t>in the case of agreements for regular supply of products for a specified period: the day on which the consumer, or a third party designated by him, has received the first product.</w:t>
      </w:r>
    </w:p>
    <w:p w14:paraId="1FA30AF9" w14:textId="77777777" w:rsidR="00DC671C" w:rsidRDefault="00000000">
      <w:pPr>
        <w:pStyle w:val="ListBullet"/>
      </w:pPr>
      <w:r>
        <w:t>For Services and Digital Content Not Supplied on a Physical Medium:</w:t>
      </w:r>
    </w:p>
    <w:p w14:paraId="4CE8A303" w14:textId="77777777" w:rsidR="00DC671C" w:rsidRDefault="00000000">
      <w:r>
        <w:t>The consumer may cancel a service agreement or an agreement for the supply of digital content not supplied on a physical medium for a reflection period of at least 14 days without giving any reason. The entrepreneur may ask the consumer for the reason for withdrawal, but cannot oblige the consumer to state his reason(s).</w:t>
      </w:r>
    </w:p>
    <w:p w14:paraId="13C2788B" w14:textId="77777777" w:rsidR="00DC671C" w:rsidRDefault="00000000">
      <w:r>
        <w:t>The reflection period mentioned in paragraph 3 begins on the day following the conclusion of the agreement.</w:t>
      </w:r>
    </w:p>
    <w:p w14:paraId="269726CB" w14:textId="77777777" w:rsidR="00DC671C" w:rsidRDefault="00000000">
      <w:pPr>
        <w:pStyle w:val="ListBullet"/>
      </w:pPr>
      <w:r>
        <w:t>Extended Reflection Period for Products, Services and Digital Content Not Supplied on a Physical Medium if Not Informed About the Right of Withdrawal:</w:t>
      </w:r>
    </w:p>
    <w:p w14:paraId="0FB7F95D" w14:textId="77777777" w:rsidR="00DC671C" w:rsidRDefault="00000000">
      <w:r>
        <w:t>If the entrepreneur has not provided the consumer with the legally required information about the right of withdrawal or the model withdrawal form, the reflection period expires twelve months after the end of the original reflection period as determined in accordance with the previous paragraphs of this article.</w:t>
      </w:r>
    </w:p>
    <w:p w14:paraId="1FE6206E" w14:textId="77777777" w:rsidR="00DC671C" w:rsidRDefault="00000000">
      <w:r>
        <w:t>If the entrepreneur has provided the information mentioned in the previous paragraph to the consumer within twelve months after the beginning of the original reflection period, the reflection period expires 14 days after the day on which the consumer receives that information.</w:t>
      </w:r>
    </w:p>
    <w:p w14:paraId="5A76E5EA" w14:textId="77777777" w:rsidR="00DC671C" w:rsidRDefault="00000000">
      <w:pPr>
        <w:pStyle w:val="Heading2"/>
      </w:pPr>
      <w:r>
        <w:t>Article 7 - Consumer Obligations During the Reflection Period</w:t>
      </w:r>
    </w:p>
    <w:p w14:paraId="1E5F2690" w14:textId="77777777" w:rsidR="00DC671C" w:rsidRDefault="00000000">
      <w:r>
        <w:t>During the reflection period, the consumer will handle the product and packaging with care. He will only unpack or use the product to the extent necessary to determine the nature, characteristics and functioning of the product. The basic principle is that the consumer may only handle and inspect the product as he would be allowed to do in a store.</w:t>
      </w:r>
    </w:p>
    <w:p w14:paraId="43573303" w14:textId="77777777" w:rsidR="00DC671C" w:rsidRDefault="00000000">
      <w:r>
        <w:t>The consumer is only liable for any diminution in value of the product resulting from a manner of handling that goes beyond what is permitted in paragraph 1.</w:t>
      </w:r>
    </w:p>
    <w:p w14:paraId="034CC59F" w14:textId="77777777" w:rsidR="00DC671C" w:rsidRDefault="00000000">
      <w:r>
        <w:t>The consumer is not liable for any diminution in value of the product if the entrepreneur has not provided him with all legally required information about the right of withdrawal before or upon conclusion of the agreement.</w:t>
      </w:r>
    </w:p>
    <w:p w14:paraId="33461BD6" w14:textId="77777777" w:rsidR="00DC671C" w:rsidRDefault="00000000">
      <w:pPr>
        <w:pStyle w:val="Heading2"/>
      </w:pPr>
      <w:r>
        <w:lastRenderedPageBreak/>
        <w:t>Article 8 - Exercise of the Right of Withdrawal by the Consumer and Costs Thereof</w:t>
      </w:r>
    </w:p>
    <w:p w14:paraId="23A6A7A1" w14:textId="77777777" w:rsidR="00DC671C" w:rsidRDefault="00000000">
      <w:r>
        <w:t>If the consumer wishes to exercise his right of withdrawal, he must notify the entrepreneur of this intention within the reflection period by means of the model withdrawal form or in another unambiguous manner.</w:t>
      </w:r>
    </w:p>
    <w:p w14:paraId="4B798F86" w14:textId="77777777" w:rsidR="00DC671C" w:rsidRDefault="00000000">
      <w:r>
        <w:t>As soon as possible, but within 14 days from the day following the notification mentioned in paragraph 1, the consumer returns the product or delivers it to (a representative of) the entrepreneur. This is not necessary if the entrepreneur has offered to collect the product himself. The consumer has complied with the return period in any case if he returns the product before the reflection period has expired.</w:t>
      </w:r>
    </w:p>
    <w:p w14:paraId="1183DED3" w14:textId="77777777" w:rsidR="00DC671C" w:rsidRDefault="00000000">
      <w:r>
        <w:t>The consumer returns the product with all supplied accessories, as far as reasonably possible in original condition and packaging, and in accordance with the reasonable and clear instructions provided by the entrepreneur.</w:t>
      </w:r>
    </w:p>
    <w:p w14:paraId="0B0801A6" w14:textId="77777777" w:rsidR="00DC671C" w:rsidRDefault="00000000">
      <w:r>
        <w:t>The risk and burden of proof for the correct and timely exercise of the right of withdrawal lies with the consumer.</w:t>
      </w:r>
    </w:p>
    <w:p w14:paraId="4D33EB3C" w14:textId="77777777" w:rsidR="00DC671C" w:rsidRDefault="00000000">
      <w:r>
        <w:t>The consumer bears the direct costs of returning the product. If the entrepreneur has not indicated that the consumer must bear these costs, or if the entrepreneur indicates that he will bear the costs himself, the consumer does not have to bear the return costs.</w:t>
      </w:r>
    </w:p>
    <w:p w14:paraId="5BD443E6" w14:textId="77777777" w:rsidR="00DC671C" w:rsidRDefault="00000000">
      <w:r>
        <w:t>If the consumer withdraws after having explicitly requested that the performance of the service or the supply of gas, water or electricity that has not been pre-packaged in a limited volume or specific quantity should begin during the reflection period, the consumer owes the entrepreneur an amount proportionate to that part of the obligation that has been performed by the entrepreneur at the time of withdrawal, compared to the full performance of the obligation.</w:t>
      </w:r>
    </w:p>
    <w:p w14:paraId="793DA5FE" w14:textId="77777777" w:rsidR="00DC671C" w:rsidRDefault="00000000">
      <w:r>
        <w:t>The consumer bears no costs for the performance of services or the supply of water, gas or electricity that has not been pre-packaged in a limited volume or quantity, or for the supply of district heating, if:</w:t>
      </w:r>
    </w:p>
    <w:p w14:paraId="4D160080" w14:textId="77777777" w:rsidR="00DC671C" w:rsidRDefault="00000000">
      <w:pPr>
        <w:pStyle w:val="ListBullet"/>
      </w:pPr>
      <w:r>
        <w:t>the entrepreneur has not provided the consumer with the legally required information about the right of withdrawal, the charge for withdrawal, or the model withdrawal form, or;</w:t>
      </w:r>
    </w:p>
    <w:p w14:paraId="601E18D2" w14:textId="77777777" w:rsidR="00DC671C" w:rsidRDefault="00000000">
      <w:pPr>
        <w:pStyle w:val="ListBullet"/>
      </w:pPr>
      <w:r>
        <w:t>the consumer has not explicitly requested the beginning of the performance of the service or supply of gas, water, electricity or district heating during the reflection period.</w:t>
      </w:r>
    </w:p>
    <w:p w14:paraId="7DAB26D2" w14:textId="77777777" w:rsidR="00DC671C" w:rsidRDefault="00000000">
      <w:r>
        <w:t>The consumer bears no costs for the full or partial supply of digital content not supplied on a physical medium, if:</w:t>
      </w:r>
    </w:p>
    <w:p w14:paraId="29FD5421" w14:textId="77777777" w:rsidR="00DC671C" w:rsidRDefault="00000000">
      <w:pPr>
        <w:pStyle w:val="ListBullet"/>
      </w:pPr>
      <w:r>
        <w:t>he has not explicitly agreed to the beginning of the performance of the agreement before the end of the reflection period;</w:t>
      </w:r>
    </w:p>
    <w:p w14:paraId="769149FB" w14:textId="77777777" w:rsidR="00DC671C" w:rsidRDefault="00000000">
      <w:pPr>
        <w:pStyle w:val="ListBullet"/>
      </w:pPr>
      <w:r>
        <w:lastRenderedPageBreak/>
        <w:t>he has not acknowledged that he will lose his right of withdrawal by giving his consent; or</w:t>
      </w:r>
    </w:p>
    <w:p w14:paraId="3ED013C6" w14:textId="77777777" w:rsidR="00DC671C" w:rsidRDefault="00000000">
      <w:pPr>
        <w:pStyle w:val="ListBullet"/>
      </w:pPr>
      <w:r>
        <w:t>the entrepreneur has failed to confirm this declaration by the consumer.</w:t>
      </w:r>
    </w:p>
    <w:p w14:paraId="4F937ADB" w14:textId="77777777" w:rsidR="00DC671C" w:rsidRDefault="00000000">
      <w:r>
        <w:t>If the consumer exercises his right of withdrawal, all supplementary agreements are automatically terminated.</w:t>
      </w:r>
    </w:p>
    <w:p w14:paraId="67DCFAEC" w14:textId="77777777" w:rsidR="00DC671C" w:rsidRDefault="00000000">
      <w:pPr>
        <w:pStyle w:val="Heading2"/>
      </w:pPr>
      <w:r>
        <w:t>Article 9 - Obligations of the Entrepreneur Upon Withdrawal</w:t>
      </w:r>
    </w:p>
    <w:p w14:paraId="239327FF" w14:textId="77777777" w:rsidR="00DC671C" w:rsidRDefault="00000000">
      <w:r>
        <w:t>If the entrepreneur enables the consumer to notify withdrawal electronically, he sends a confirmation of receipt immediately upon receipt of this notification.</w:t>
      </w:r>
    </w:p>
    <w:p w14:paraId="5F722991" w14:textId="77777777" w:rsidR="00DC671C" w:rsidRDefault="00000000">
      <w:r>
        <w:t>The entrepreneur refunds all payments made by the consumer, including any delivery costs charged by the entrepreneur for the returned product, without delay but within 14 days following the day on which the consumer notifies him of the withdrawal. Unless the entrepreneur has offered to collect the product himself, he may wait to refund the payment until he has received the product or until the consumer demonstrates that he has returned the product, whichever occurs first.</w:t>
      </w:r>
    </w:p>
    <w:p w14:paraId="39B187E7" w14:textId="77777777" w:rsidR="00DC671C" w:rsidRDefault="00000000">
      <w:r>
        <w:t>The entrepreneur uses the same payment method that the consumer used, unless the consumer agrees to a different method. The refund is free of charge for the consumer.</w:t>
      </w:r>
    </w:p>
    <w:p w14:paraId="6AB775CB" w14:textId="77777777" w:rsidR="00DC671C" w:rsidRDefault="00000000">
      <w:r>
        <w:t>If the consumer has chosen a more expensive method of delivery than the cheapest standard delivery, the entrepreneur does not have to refund the additional costs for the more expensive method.</w:t>
      </w:r>
    </w:p>
    <w:p w14:paraId="1B2ED486" w14:textId="77777777" w:rsidR="00DC671C" w:rsidRDefault="00000000">
      <w:pPr>
        <w:pStyle w:val="Heading2"/>
      </w:pPr>
      <w:r>
        <w:t>Article 10 - Exclusion of the Right of Withdrawal</w:t>
      </w:r>
    </w:p>
    <w:p w14:paraId="6E9BE21B" w14:textId="77777777" w:rsidR="00DC671C" w:rsidRDefault="00000000">
      <w:r>
        <w:t>The entrepreneur may exclude the following products and services from the right of withdrawal, provided the entrepreneur has stated this clearly in the offer, or at least before the conclusion of the agreement:</w:t>
      </w:r>
    </w:p>
    <w:p w14:paraId="6D3E264F" w14:textId="77777777" w:rsidR="00DC671C" w:rsidRDefault="00000000">
      <w:pPr>
        <w:pStyle w:val="ListBullet"/>
      </w:pPr>
      <w:r>
        <w:t>Products or services whose price is linked to fluctuations in the financial market over which the entrepreneur has no influence and which may occur within the withdrawal period;</w:t>
      </w:r>
    </w:p>
    <w:p w14:paraId="04509253" w14:textId="77777777" w:rsidR="00DC671C" w:rsidRDefault="00000000">
      <w:pPr>
        <w:pStyle w:val="ListBullet"/>
      </w:pPr>
      <w:r>
        <w:t>Agreements concluded during a public auction. A public auction is understood to be a sales method in which products, digital content and/or services are offered by the entrepreneur to the consumer who is present in person or who is given the opportunity to be present in person at the auction, under the direction of an auctioneer, and the successful bidder is obliged to purchase the products, digital content and/or services;</w:t>
      </w:r>
    </w:p>
    <w:p w14:paraId="220A23BD" w14:textId="77777777" w:rsidR="00DC671C" w:rsidRDefault="00000000">
      <w:pPr>
        <w:pStyle w:val="ListBullet"/>
      </w:pPr>
      <w:r>
        <w:t>Service agreements, after complete performance of the service, but only if: (a) performance has begun with the express prior consent of the consumer; and (b) the consumer has stated that he loses his right of withdrawal once the entrepreneur has fully performed the agreement;</w:t>
      </w:r>
    </w:p>
    <w:p w14:paraId="7A09DC3A" w14:textId="77777777" w:rsidR="00DC671C" w:rsidRDefault="00000000">
      <w:pPr>
        <w:pStyle w:val="ListBullet"/>
      </w:pPr>
      <w:r>
        <w:t>Package tours as referred to in Article 7:500 of the Dutch Civil Code and agreements for passenger transport;</w:t>
      </w:r>
    </w:p>
    <w:p w14:paraId="6752A3B7" w14:textId="77777777" w:rsidR="00DC671C" w:rsidRDefault="00000000">
      <w:pPr>
        <w:pStyle w:val="ListBullet"/>
      </w:pPr>
      <w:r>
        <w:lastRenderedPageBreak/>
        <w:t>Service agreements for the provision of accommodation, provided the agreement specifies a specific date or period of performance and, unless it is for residential purposes, excludes goods transport, car rental services and catering;</w:t>
      </w:r>
    </w:p>
    <w:p w14:paraId="685F8D0D" w14:textId="77777777" w:rsidR="00DC671C" w:rsidRDefault="00000000">
      <w:pPr>
        <w:pStyle w:val="ListBullet"/>
      </w:pPr>
      <w:r>
        <w:t>Agreements relating to leisure activities, provided the agreement specifies a specific date or period of performance;</w:t>
      </w:r>
    </w:p>
    <w:p w14:paraId="34B3294E" w14:textId="77777777" w:rsidR="00DC671C" w:rsidRDefault="00000000">
      <w:pPr>
        <w:pStyle w:val="ListBullet"/>
      </w:pPr>
      <w:r>
        <w:t>Products manufactured to the specifications of the consumer that are not pre-fabricated and that are manufactured on the basis of an individual choice or decision of the consumer, or that are clearly intended for a specific person;</w:t>
      </w:r>
    </w:p>
    <w:p w14:paraId="5844594B" w14:textId="77777777" w:rsidR="00DC671C" w:rsidRDefault="00000000">
      <w:pPr>
        <w:pStyle w:val="ListBullet"/>
      </w:pPr>
      <w:r>
        <w:t>Products that perish quickly or have a limited shelf life;</w:t>
      </w:r>
    </w:p>
    <w:p w14:paraId="512288C8" w14:textId="77777777" w:rsidR="00DC671C" w:rsidRDefault="00000000">
      <w:pPr>
        <w:pStyle w:val="ListBullet"/>
      </w:pPr>
      <w:r>
        <w:t>Sealed products that are unsuitable for return for health protection or hygiene reasons and whose seal has been broken after delivery;</w:t>
      </w:r>
    </w:p>
    <w:p w14:paraId="34E64822" w14:textId="77777777" w:rsidR="00DC671C" w:rsidRDefault="00000000">
      <w:pPr>
        <w:pStyle w:val="ListBullet"/>
      </w:pPr>
      <w:r>
        <w:t>Products that have been irrevocably mixed with other products after delivery by their nature;</w:t>
      </w:r>
    </w:p>
    <w:p w14:paraId="016A1447" w14:textId="77777777" w:rsidR="00DC671C" w:rsidRDefault="00000000">
      <w:pPr>
        <w:pStyle w:val="ListBullet"/>
      </w:pPr>
      <w:r>
        <w:t>Alcoholic beverages whose price was agreed upon at the conclusion of the agreement, but whose delivery can only take place after 30 days, and whose actual value is dependent on market fluctuations over which the entrepreneur has no influence;</w:t>
      </w:r>
    </w:p>
    <w:p w14:paraId="5D9885B0" w14:textId="77777777" w:rsidR="00DC671C" w:rsidRDefault="00000000">
      <w:pPr>
        <w:pStyle w:val="ListBullet"/>
      </w:pPr>
      <w:r>
        <w:t>Sealed audio, video recordings and computer software, whose seal has been broken after delivery;</w:t>
      </w:r>
    </w:p>
    <w:p w14:paraId="3F4D9CFC" w14:textId="77777777" w:rsidR="00DC671C" w:rsidRDefault="00000000">
      <w:pPr>
        <w:pStyle w:val="ListBullet"/>
      </w:pPr>
      <w:r>
        <w:t>Newspapers, magazines or periodicals, except for subscriptions to them;</w:t>
      </w:r>
    </w:p>
    <w:p w14:paraId="1F8C5201" w14:textId="77777777" w:rsidR="00DC671C" w:rsidRDefault="00000000">
      <w:pPr>
        <w:pStyle w:val="ListBullet"/>
      </w:pPr>
      <w:r>
        <w:t>The supply of digital content other than on a physical medium, but only if: (a) performance has begun with the express prior consent of the consumer; and (b) the consumer has stated that he thereby loses his right of withdrawal.</w:t>
      </w:r>
    </w:p>
    <w:p w14:paraId="6532BDC3" w14:textId="77777777" w:rsidR="00DC671C" w:rsidRDefault="00000000">
      <w:pPr>
        <w:pStyle w:val="Heading2"/>
      </w:pPr>
      <w:r>
        <w:t>Article 11 - The Price</w:t>
      </w:r>
    </w:p>
    <w:p w14:paraId="66A6D407" w14:textId="77777777" w:rsidR="00DC671C" w:rsidRDefault="00000000">
      <w:r>
        <w:t>During the validity period stated in the offer, the prices of the offered products and/or services are not increased, except for price changes resulting from changes in VAT rates.</w:t>
      </w:r>
    </w:p>
    <w:p w14:paraId="292109DB" w14:textId="77777777" w:rsidR="00DC671C" w:rsidRDefault="00000000">
      <w:r>
        <w:t>Notwithstanding the previous paragraph, the entrepreneur may offer products or services whose prices are linked to fluctuations in the financial market over which the entrepreneur has no influence, with variable prices. This linkage to fluctuations and the fact that any stated prices are guideline prices are stated in the offer.</w:t>
      </w:r>
    </w:p>
    <w:p w14:paraId="7383CCF4" w14:textId="77777777" w:rsidR="00DC671C" w:rsidRDefault="00000000">
      <w:r>
        <w:t>Price increases within 3 months after the conclusion of the agreement are only permitted if they are the result of legal regulations or provisions.</w:t>
      </w:r>
    </w:p>
    <w:p w14:paraId="225AA7E6" w14:textId="77777777" w:rsidR="00DC671C" w:rsidRDefault="00000000">
      <w:r>
        <w:t>Price increases from 3 months after the conclusion of the agreement are only permitted if the entrepreneur has agreed to this and: (a) they result from legal regulations or provisions; or (b) the consumer has the right to cancel the agreement effective as of the date the price increase takes effect.</w:t>
      </w:r>
    </w:p>
    <w:p w14:paraId="0AE7F4C1" w14:textId="77777777" w:rsidR="00DC671C" w:rsidRDefault="00000000">
      <w:r>
        <w:t>The prices stated in the offer of products or services include VAT.</w:t>
      </w:r>
    </w:p>
    <w:p w14:paraId="7FA54D8D" w14:textId="77777777" w:rsidR="00DC671C" w:rsidRDefault="00000000">
      <w:pPr>
        <w:pStyle w:val="Heading2"/>
      </w:pPr>
      <w:r>
        <w:lastRenderedPageBreak/>
        <w:t>Article 12 - Performance of the Agreement and Extended Warranty</w:t>
      </w:r>
    </w:p>
    <w:p w14:paraId="039D1855" w14:textId="77777777" w:rsidR="00DC671C" w:rsidRDefault="00000000">
      <w:r>
        <w:t>The entrepreneur warrants that the products and/or services comply with the agreement, the specifications mentioned in the offer, reasonable standards of quality and/or usability, and the legal provisions and/or government regulations in force on the date the agreement was concluded. If agreed, the entrepreneur also warrants that the product is suitable for purposes other than normal use.</w:t>
      </w:r>
    </w:p>
    <w:p w14:paraId="3CBB1CF7" w14:textId="77777777" w:rsidR="00DC671C" w:rsidRDefault="00000000">
      <w:r>
        <w:t>Extended warranty provided by the entrepreneur, his supplier, manufacturer or importer never limits the statutory rights and claims that the consumer may assert against the entrepreneur under the agreement if the entrepreneur has failed to perform his part of the agreement.</w:t>
      </w:r>
    </w:p>
    <w:p w14:paraId="71531063" w14:textId="77777777" w:rsidR="00DC671C" w:rsidRDefault="00000000">
      <w:r>
        <w:t>Extended warranty is understood to mean any obligation of the entrepreneur, his supplier, importer or producer by which he grants the consumer certain rights or claims that go beyond what he is legally required to do if he has failed to perform his part of the agreement.</w:t>
      </w:r>
    </w:p>
    <w:p w14:paraId="1AA88BF2" w14:textId="77777777" w:rsidR="00DC671C" w:rsidRDefault="00000000">
      <w:pPr>
        <w:pStyle w:val="Heading2"/>
      </w:pPr>
      <w:r>
        <w:t>Article 13 - Delivery and Execution</w:t>
      </w:r>
    </w:p>
    <w:p w14:paraId="4F0D7EA2" w14:textId="77777777" w:rsidR="00DC671C" w:rsidRDefault="00000000">
      <w:r>
        <w:t>The entrepreneur will exercise the utmost care when receiving and executing orders for products and when assessing requests for the provision of services. For deliveries within the Netherlands, standard shipment is made via regular mail with sufficient postage. Standard shipments cannot be tracked via track &amp; trace and therefore the entrepreneur cannot guarantee delivery of the ordered product to the address specified by the consumer. The consumer has the option via the order form to choose registered delivery with additional costs. This shipment is insured and provides the ability to track the shipment during the delivery process. If the consumer has chosen standard shipment, they automatically waive delivery guarantees and the right to a replacement product in case of damage or loss of shipment.</w:t>
      </w:r>
    </w:p>
    <w:p w14:paraId="53BFDDC6" w14:textId="77777777" w:rsidR="00DC671C" w:rsidRDefault="00000000">
      <w:r>
        <w:t>The delivery address is the address that the consumer has communicated to the entrepreneur.</w:t>
      </w:r>
    </w:p>
    <w:p w14:paraId="02ABD55E" w14:textId="77777777" w:rsidR="00DC671C" w:rsidRDefault="00000000">
      <w:r>
        <w:t>Subject to the provisions in Article 4 of these general terms and conditions, the entrepreneur will execute accepted orders with due diligence but no later than 30 days, unless another delivery period has been agreed. If delivery is delayed, or if an order cannot or can only be partially executed, the consumer will be notified of this no later than 30 days after placing the order. In that case, the consumer has the right to cancel the agreement without costs and is entitled to any compensation for damages.</w:t>
      </w:r>
    </w:p>
    <w:p w14:paraId="152521DC" w14:textId="77777777" w:rsidR="00DC671C" w:rsidRDefault="00000000">
      <w:r>
        <w:t>After cancellation in accordance with the previous paragraph, the entrepreneur will immediately refund the amount paid by the consumer.</w:t>
      </w:r>
    </w:p>
    <w:p w14:paraId="4C90BCEE" w14:textId="77777777" w:rsidR="00DC671C" w:rsidRDefault="00000000">
      <w:r>
        <w:t>The risk of damage to and/or loss of products rests with the entrepreneur until the moment of delivery to the consumer or a previously designated and known representative, unless explicitly agreed otherwise.</w:t>
      </w:r>
    </w:p>
    <w:p w14:paraId="67ACD64B" w14:textId="77777777" w:rsidR="00DC671C" w:rsidRDefault="00000000">
      <w:pPr>
        <w:pStyle w:val="Heading2"/>
      </w:pPr>
      <w:r>
        <w:lastRenderedPageBreak/>
        <w:t>Article 14 - Contracts of a Lasting Nature: Duration, Termination and Renewal</w:t>
      </w:r>
    </w:p>
    <w:p w14:paraId="6CA5E14C" w14:textId="77777777" w:rsidR="00DC671C" w:rsidRDefault="00000000">
      <w:pPr>
        <w:pStyle w:val="ListBullet"/>
      </w:pPr>
      <w:r>
        <w:t>Termination:</w:t>
      </w:r>
    </w:p>
    <w:p w14:paraId="32C10996" w14:textId="77777777" w:rsidR="00DC671C" w:rsidRDefault="00000000">
      <w:r>
        <w:t>The consumer may terminate an agreement concluded for an indefinite period and intended for the regular supply of products (including electricity) or services at any time, subject to any agreed termination rules and a notice period of no more than one month.</w:t>
      </w:r>
    </w:p>
    <w:p w14:paraId="32998567" w14:textId="77777777" w:rsidR="00DC671C" w:rsidRDefault="00000000">
      <w:r>
        <w:t>The consumer may terminate an agreement concluded for a fixed term and intended for the regular supply of products (including electricity) or services at any time at the end of the fixed term, subject to any agreed termination rules and a notice period of no more than one month.</w:t>
      </w:r>
    </w:p>
    <w:p w14:paraId="469F85F4" w14:textId="77777777" w:rsidR="00DC671C" w:rsidRDefault="00000000">
      <w:r>
        <w:t>The consumer may terminate the agreements mentioned in the previous paragraphs:</w:t>
      </w:r>
    </w:p>
    <w:p w14:paraId="70E2AAB1" w14:textId="77777777" w:rsidR="00DC671C" w:rsidRDefault="00000000">
      <w:pPr>
        <w:pStyle w:val="ListBullet"/>
      </w:pPr>
      <w:r>
        <w:t>at any time and is not limited to termination at a specific time or period;</w:t>
      </w:r>
    </w:p>
    <w:p w14:paraId="42BB4C53" w14:textId="77777777" w:rsidR="00DC671C" w:rsidRDefault="00000000">
      <w:pPr>
        <w:pStyle w:val="ListBullet"/>
      </w:pPr>
      <w:r>
        <w:t>at least in the same manner as they were concluded by him;</w:t>
      </w:r>
    </w:p>
    <w:p w14:paraId="266BE817" w14:textId="77777777" w:rsidR="00DC671C" w:rsidRDefault="00000000">
      <w:pPr>
        <w:pStyle w:val="ListBullet"/>
      </w:pPr>
      <w:r>
        <w:t>always with the same notice period as the entrepreneur has agreed for himself.</w:t>
      </w:r>
    </w:p>
    <w:p w14:paraId="14B38F54" w14:textId="77777777" w:rsidR="00DC671C" w:rsidRDefault="00000000">
      <w:pPr>
        <w:pStyle w:val="ListBullet"/>
      </w:pPr>
      <w:r>
        <w:t>Renewal:</w:t>
      </w:r>
    </w:p>
    <w:p w14:paraId="478E3C3E" w14:textId="77777777" w:rsidR="00DC671C" w:rsidRDefault="00000000">
      <w:r>
        <w:t>An agreement concluded for a fixed term and intended for the regular supply of products (including electricity) or services may not be silently renewed or extended for a fixed term.</w:t>
      </w:r>
    </w:p>
    <w:p w14:paraId="36A9EF3D" w14:textId="77777777" w:rsidR="00DC671C" w:rsidRDefault="00000000">
      <w:r>
        <w:t>Notwithstanding the previous paragraph, an agreement concluded for a fixed term and intended for the regular supply of daily, news and weekly newspapers and magazines may be silently extended for a fixed term of maximum three months, provided the consumer can terminate this extended agreement at the end of the extension with a notice period of no more than one month.</w:t>
      </w:r>
    </w:p>
    <w:p w14:paraId="304BD366" w14:textId="77777777" w:rsidR="00DC671C" w:rsidRDefault="00000000">
      <w:r>
        <w:t>An agreement concluded for a fixed term and intended for the regular supply of products or services may only be silently extended for an indefinite period if the consumer can terminate it at any time with a notice period of no more than one month. The notice period is no more than three months in the case of an agreement intended for the regular, but less than once a month, supply of daily, news and weekly newspapers and magazines.</w:t>
      </w:r>
    </w:p>
    <w:p w14:paraId="67F9BA88" w14:textId="77777777" w:rsidR="00DC671C" w:rsidRDefault="00000000">
      <w:r>
        <w:t>An agreement with limited duration for the regular introductory supply of daily, news and weekly newspapers and magazines (trial or introduction subscription) is not silently continued and ends automatically after the expiration of the trial or introduction period.</w:t>
      </w:r>
    </w:p>
    <w:p w14:paraId="7275E25F" w14:textId="77777777" w:rsidR="00DC671C" w:rsidRDefault="00000000">
      <w:pPr>
        <w:pStyle w:val="ListBullet"/>
      </w:pPr>
      <w:r>
        <w:t>Duration:</w:t>
      </w:r>
    </w:p>
    <w:p w14:paraId="2F7A5717" w14:textId="77777777" w:rsidR="00DC671C" w:rsidRDefault="00000000">
      <w:r>
        <w:t>If an agreement has a duration of more than one year, the consumer may terminate the agreement at any time after one year with a notice period of no more than one month, unless reasonableness and fairness prevent termination before the end of the agreed term.</w:t>
      </w:r>
    </w:p>
    <w:p w14:paraId="036BDB82" w14:textId="77777777" w:rsidR="00DC671C" w:rsidRDefault="00000000">
      <w:pPr>
        <w:pStyle w:val="Heading2"/>
      </w:pPr>
      <w:r>
        <w:lastRenderedPageBreak/>
        <w:t>Article 15 - Payment</w:t>
      </w:r>
    </w:p>
    <w:p w14:paraId="5BD0CF02" w14:textId="77777777" w:rsidR="00DC671C" w:rsidRDefault="00000000">
      <w:r>
        <w:t>Unless otherwise agreed in the agreement or supplementary terms, the amounts due by the consumer must be paid within 14 days after the beginning of the reflection period, or if there is no reflection period, within 14 days after the conclusion of the agreement. In the case of an agreement for the provision of a service, this period begins on the day after the consumer has received confirmation of the agreement.</w:t>
      </w:r>
    </w:p>
    <w:p w14:paraId="74A2762F" w14:textId="77777777" w:rsidR="00DC671C" w:rsidRDefault="00000000">
      <w:r>
        <w:t>In the sale of products to consumers, the consumer may never be required in general terms to make advance payment of more than 50%. If advance payment has been agreed, the consumer cannot assert any rights with regard to the execution of the respective order or service(s) until the agreed advance payment has been made.</w:t>
      </w:r>
    </w:p>
    <w:p w14:paraId="179CEFF3" w14:textId="77777777" w:rsidR="00DC671C" w:rsidRDefault="00000000">
      <w:r>
        <w:t>The consumer has the obligation to immediately report any inaccuracies in the payment data provided or stated to the entrepreneur.</w:t>
      </w:r>
    </w:p>
    <w:p w14:paraId="7AADEEF4" w14:textId="77777777" w:rsidR="00DC671C" w:rsidRDefault="00000000">
      <w:r>
        <w:t>If the consumer does not timely fulfill his payment obligation(s), after the entrepreneur has drawn attention to the late payment and granted the consumer a period of 14 days to still fulfill his payment obligations, the consumer owes statutory interest on the still outstanding amount after payment fails within this 14-day period, and the entrepreneur is entitled to charge the out-of-court collection costs incurred by him. These collection costs are at most: 15% on outstanding amounts up to €2,500; 10% on the next €2,500 and 5% on the following €5,000 with a minimum of €40. The entrepreneur can deviate from these amounts and percentages to the advantage of the consumer.</w:t>
      </w:r>
    </w:p>
    <w:p w14:paraId="7DB4F0E3" w14:textId="77777777" w:rsidR="00DC671C" w:rsidRDefault="00000000">
      <w:pPr>
        <w:pStyle w:val="Heading2"/>
      </w:pPr>
      <w:r>
        <w:t>Article 16 - Complaints Procedure</w:t>
      </w:r>
    </w:p>
    <w:p w14:paraId="218A242F" w14:textId="77777777" w:rsidR="00DC671C" w:rsidRDefault="00000000">
      <w:r>
        <w:t>The entrepreneur has a well-publicized complaints procedure and handles the complaint in accordance with this complaints procedure.</w:t>
      </w:r>
    </w:p>
    <w:p w14:paraId="4B9AF252" w14:textId="77777777" w:rsidR="00DC671C" w:rsidRDefault="00000000">
      <w:r>
        <w:t>Complaints about the performance of the agreement must be submitted to the entrepreneur within a reasonable time after the consumer has discovered the defects, in complete and clear terms.</w:t>
      </w:r>
    </w:p>
    <w:p w14:paraId="124F0610" w14:textId="77777777" w:rsidR="00DC671C" w:rsidRDefault="00000000">
      <w:r>
        <w:t>Complaints submitted to the entrepreneur will be answered within a period of 14 days from the date of receipt. If a complaint requires a longer processing time, the entrepreneur will respond within 14 days with a confirmation of receipt and an indication of when the consumer can expect a more detailed answer.</w:t>
      </w:r>
    </w:p>
    <w:p w14:paraId="7CA85838" w14:textId="77777777" w:rsidR="00DC671C" w:rsidRDefault="00000000">
      <w:r>
        <w:t>If the complaint cannot be resolved within a reasonable period or within 3 months after submitting the complaint by mutual agreement, a dispute arises that is subject to dispute resolution.</w:t>
      </w:r>
    </w:p>
    <w:p w14:paraId="614D5653" w14:textId="77777777" w:rsidR="00DC671C" w:rsidRDefault="00000000">
      <w:pPr>
        <w:pStyle w:val="Heading2"/>
      </w:pPr>
      <w:r>
        <w:t>Article 17 - Disputes</w:t>
      </w:r>
    </w:p>
    <w:p w14:paraId="6EF5A343" w14:textId="77777777" w:rsidR="00DC671C" w:rsidRDefault="00000000">
      <w:r>
        <w:t>Agreements between the entrepreneur and the consumer to which these general terms and conditions apply are governed exclusively by Dutch law.</w:t>
      </w:r>
    </w:p>
    <w:p w14:paraId="60853DDE" w14:textId="77777777" w:rsidR="00DC671C" w:rsidRDefault="00000000">
      <w:pPr>
        <w:pStyle w:val="Heading2"/>
      </w:pPr>
      <w:r>
        <w:lastRenderedPageBreak/>
        <w:t>Article 18 - Supplementary or Divergent Provisions</w:t>
      </w:r>
    </w:p>
    <w:p w14:paraId="72A369A7" w14:textId="77777777" w:rsidR="00DC671C" w:rsidRDefault="00000000">
      <w:r>
        <w:t>Supplementary or divergent provisions to these general terms and conditions may not be to the detriment of the consumer and must be recorded in writing or in such a manner that the consumer can easily store them on a durable medium.</w:t>
      </w:r>
    </w:p>
    <w:p w14:paraId="02191D1D" w14:textId="77777777" w:rsidR="00DC671C" w:rsidRDefault="00000000">
      <w:pPr>
        <w:pStyle w:val="Heading2"/>
      </w:pPr>
      <w:r>
        <w:t>Annex I: Model Withdrawal Form</w:t>
      </w:r>
    </w:p>
    <w:p w14:paraId="187E9550" w14:textId="77777777" w:rsidR="00DC671C" w:rsidRDefault="00000000">
      <w:pPr>
        <w:pStyle w:val="Heading3"/>
      </w:pPr>
      <w:r>
        <w:t>Model Withdrawal Form</w:t>
      </w:r>
    </w:p>
    <w:p w14:paraId="4B32E53F" w14:textId="77777777" w:rsidR="00DC671C" w:rsidRDefault="00000000">
      <w:r>
        <w:t>(only fill out and return this form if you wish to cancel the agreement)</w:t>
      </w:r>
    </w:p>
    <w:p w14:paraId="7A9181CB" w14:textId="77777777" w:rsidR="00DC671C" w:rsidRDefault="00000000">
      <w:r>
        <w:t>To: S.D. van Dijk - Chamber of Commerce: 89457110 - VAT: NL004730919B49</w:t>
      </w:r>
    </w:p>
    <w:p w14:paraId="3B2D35C4" w14:textId="77777777" w:rsidR="00DC671C" w:rsidRDefault="00000000">
      <w:r>
        <w:t>Oliemolen 125, 1622JP Hoorn</w:t>
      </w:r>
    </w:p>
    <w:p w14:paraId="50748521" w14:textId="77777777" w:rsidR="00DC671C" w:rsidRDefault="00000000">
      <w:r>
        <w:t>Telephone: +31 6 43579669</w:t>
      </w:r>
    </w:p>
    <w:p w14:paraId="21243688" w14:textId="6DA30B3E" w:rsidR="00DC671C" w:rsidRPr="00465327" w:rsidRDefault="00000000" w:rsidP="00465327">
      <w:pPr>
        <w:spacing w:line="240" w:lineRule="atLeast"/>
        <w:rPr>
          <w:rFonts w:ascii="Verdana" w:eastAsia="Times New Roman" w:hAnsi="Verdana" w:cs="Times New Roman"/>
          <w:sz w:val="17"/>
          <w:szCs w:val="17"/>
          <w:lang w:val="en-NL" w:eastAsia="en-NL"/>
        </w:rPr>
      </w:pPr>
      <w:r>
        <w:t xml:space="preserve">Email: </w:t>
      </w:r>
      <w:r w:rsidR="00465327" w:rsidRPr="00465327">
        <w:rPr>
          <w:rFonts w:ascii="Verdana" w:eastAsia="Times New Roman" w:hAnsi="Verdana" w:cs="Times New Roman"/>
          <w:sz w:val="17"/>
          <w:szCs w:val="17"/>
          <w:lang w:val="en-NL" w:eastAsia="en-NL"/>
        </w:rPr>
        <w:t>info@erectionlabs.com</w:t>
      </w:r>
    </w:p>
    <w:p w14:paraId="054CB655" w14:textId="77777777" w:rsidR="00DC671C" w:rsidRDefault="00DC671C"/>
    <w:p w14:paraId="6AFB93D2" w14:textId="77777777" w:rsidR="00DC671C" w:rsidRDefault="00000000">
      <w:r>
        <w:t>I/We* hereby notify you that I/we* cancel our agreement concerning</w:t>
      </w:r>
    </w:p>
    <w:p w14:paraId="5062E14A" w14:textId="77777777" w:rsidR="00DC671C" w:rsidRDefault="00DC671C"/>
    <w:p w14:paraId="7C69B36A" w14:textId="77777777" w:rsidR="00DC671C" w:rsidRDefault="00000000">
      <w:r>
        <w:t>the sale of the following product: [product description]*</w:t>
      </w:r>
    </w:p>
    <w:p w14:paraId="7E14DA0C" w14:textId="77777777" w:rsidR="00DC671C" w:rsidRDefault="00DC671C"/>
    <w:p w14:paraId="00FDF7F9" w14:textId="77777777" w:rsidR="00DC671C" w:rsidRDefault="00000000">
      <w:r>
        <w:t>the supply of the following digital content: [digital content description]*</w:t>
      </w:r>
    </w:p>
    <w:p w14:paraId="2A1EB771" w14:textId="77777777" w:rsidR="00DC671C" w:rsidRDefault="00DC671C"/>
    <w:p w14:paraId="7770356D" w14:textId="77777777" w:rsidR="00DC671C" w:rsidRDefault="00000000">
      <w:r>
        <w:t>the performance of the following service: [service description]*</w:t>
      </w:r>
    </w:p>
    <w:p w14:paraId="26BE97F7" w14:textId="77777777" w:rsidR="00DC671C" w:rsidRDefault="00DC671C"/>
    <w:p w14:paraId="78D89640" w14:textId="77777777" w:rsidR="00DC671C" w:rsidRDefault="00000000">
      <w:r>
        <w:t>Ordered on*/Received on* [date of order for services or date of receipt for products]</w:t>
      </w:r>
    </w:p>
    <w:p w14:paraId="280905F2" w14:textId="77777777" w:rsidR="00DC671C" w:rsidRDefault="00DC671C"/>
    <w:p w14:paraId="7D35CF94" w14:textId="77777777" w:rsidR="00DC671C" w:rsidRDefault="00000000">
      <w:r>
        <w:t>[Name of consumer(s)]</w:t>
      </w:r>
    </w:p>
    <w:p w14:paraId="14696996" w14:textId="77777777" w:rsidR="00DC671C" w:rsidRDefault="00DC671C"/>
    <w:p w14:paraId="2B046D0B" w14:textId="77777777" w:rsidR="00DC671C" w:rsidRDefault="00000000">
      <w:r>
        <w:t>[Address of consumer(s)]</w:t>
      </w:r>
    </w:p>
    <w:p w14:paraId="63D818C2" w14:textId="77777777" w:rsidR="00DC671C" w:rsidRDefault="00DC671C"/>
    <w:p w14:paraId="743ABB8A" w14:textId="77777777" w:rsidR="00DC671C" w:rsidRDefault="00000000">
      <w:r>
        <w:t>[Signature of consumer(s)] (only if this form is submitted on paper)</w:t>
      </w:r>
    </w:p>
    <w:p w14:paraId="0C39A103" w14:textId="77777777" w:rsidR="00DC671C" w:rsidRDefault="00DC671C"/>
    <w:p w14:paraId="19E29794" w14:textId="77777777" w:rsidR="00DC671C" w:rsidRDefault="00000000">
      <w:r>
        <w:t>* Delete as appropriate or fill in as applicable.</w:t>
      </w:r>
    </w:p>
    <w:sectPr w:rsidR="00DC67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5291027">
    <w:abstractNumId w:val="8"/>
  </w:num>
  <w:num w:numId="2" w16cid:durableId="65156382">
    <w:abstractNumId w:val="6"/>
  </w:num>
  <w:num w:numId="3" w16cid:durableId="1351294736">
    <w:abstractNumId w:val="5"/>
  </w:num>
  <w:num w:numId="4" w16cid:durableId="838353405">
    <w:abstractNumId w:val="4"/>
  </w:num>
  <w:num w:numId="5" w16cid:durableId="1049525914">
    <w:abstractNumId w:val="7"/>
  </w:num>
  <w:num w:numId="6" w16cid:durableId="1256015461">
    <w:abstractNumId w:val="3"/>
  </w:num>
  <w:num w:numId="7" w16cid:durableId="1240947593">
    <w:abstractNumId w:val="2"/>
  </w:num>
  <w:num w:numId="8" w16cid:durableId="1569415562">
    <w:abstractNumId w:val="1"/>
  </w:num>
  <w:num w:numId="9" w16cid:durableId="11633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EE7"/>
    <w:rsid w:val="00034616"/>
    <w:rsid w:val="0006063C"/>
    <w:rsid w:val="0015074B"/>
    <w:rsid w:val="0029639D"/>
    <w:rsid w:val="00326F90"/>
    <w:rsid w:val="00465327"/>
    <w:rsid w:val="00AA1D8D"/>
    <w:rsid w:val="00B47730"/>
    <w:rsid w:val="00CB0664"/>
    <w:rsid w:val="00CB21C1"/>
    <w:rsid w:val="00DC67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4940A"/>
  <w14:defaultImageDpi w14:val="300"/>
  <w15:docId w15:val="{9FEA38B2-D6EA-4A8A-8FFC-4AEA3EB4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4453</Words>
  <Characters>23518</Characters>
  <Application>Microsoft Office Word</Application>
  <DocSecurity>0</DocSecurity>
  <Lines>419</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 Mud</cp:lastModifiedBy>
  <cp:revision>3</cp:revision>
  <dcterms:created xsi:type="dcterms:W3CDTF">2013-12-23T23:15:00Z</dcterms:created>
  <dcterms:modified xsi:type="dcterms:W3CDTF">2025-11-04T23:24:00Z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64a8c2b4-fadf-411b-b36c-6d24b5cc0360</vt:lpwstr>
  </property>
</Properties>
</file>